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92FD8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长治日报印刷厂</w:t>
      </w:r>
    </w:p>
    <w:p w14:paraId="28E31A53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关于危险废物污染环境防治信息的公示</w:t>
      </w:r>
    </w:p>
    <w:p w14:paraId="141EE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为全面贯彻落实《中华人民共和国固体废物污染环境防治法》，现将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长治日报印刷厂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危险废物污染环境防治信息公示如下： </w:t>
      </w:r>
    </w:p>
    <w:p w14:paraId="5CE2D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一、危险废物产生环节</w:t>
      </w:r>
    </w:p>
    <w:p w14:paraId="5EFDF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印刷过程、机械维修、设备维护和废气治理产生的危险废物，包括：废油墨桶（废物代码：900-041-49）、废显影液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（废物代码：231-002-16）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、废润版液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（废物代码：264-013-12）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、废显影液桶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、废润版液桶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、废矿物油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（废物代码：900-249-08）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、废棉纱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、废清洁剂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（废物代码：264-013-12）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、废清洁剂桶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、废催化剂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（废物代码：261-152-50）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、废活性炭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（废物代码：900-039-49）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、废过滤棉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、冲版废水残渣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（废物代码：900-041-49）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。</w:t>
      </w:r>
    </w:p>
    <w:p w14:paraId="2C55FC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二、危险废物类别</w:t>
      </w:r>
    </w:p>
    <w:p w14:paraId="03A21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HW16感光材料废物，废物代码231-002-16（使用显影剂进行印刷显影、抗蚀图形显影，以及凸版印刷产生的废显（定）影剂、胶片和废像纸），危险特性为：T；</w:t>
      </w:r>
    </w:p>
    <w:p w14:paraId="6F58A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HW12染料、涂料废物，废物代码264-013-12（油漆、油墨生产、配制和使用过程中产生的含颜料、油墨的废有机溶剂），危险特性为：T；</w:t>
      </w:r>
    </w:p>
    <w:p w14:paraId="746AD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HW08废矿物油与含矿物油废物，废物代码900-249-08（其他生产、销售、使用过程中产生的废矿物油及沾染矿物油的废弃包装物），危险特性为：T，I；</w:t>
      </w:r>
    </w:p>
    <w:p w14:paraId="55B64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HW49其他废物，废物代码900-041-49（含有或沾染毒性、感染性危险废物的废弃包装物、容器、过滤吸附介质），危险特性为：T/In；</w:t>
      </w:r>
    </w:p>
    <w:p w14:paraId="26C17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HW50废催化剂，废物代码261-152-50（有机溶剂生产过程中产生的废催化剂），危险特性为：T；</w:t>
      </w:r>
    </w:p>
    <w:p w14:paraId="550D1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HW49其他废物，废物代码900-039-49（烟气、VOCs治理过程（不包括餐饮行业油烟治理过程）产生的废活性炭，化学原料和化学制品脱色（不包括有机合成食品添加剂脱色）、除杂、净化过程产生的废活性炭（不包括900-405-06、772-005-18、261-053-29、265-002-29、384-003-29、387-001-29类废物）），危险特性为：T；</w:t>
      </w:r>
    </w:p>
    <w:p w14:paraId="43BA95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三、危险废物特性 </w:t>
      </w:r>
    </w:p>
    <w:p w14:paraId="356C9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毒性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T）、易燃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I）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性、反应性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（R）</w:t>
      </w:r>
    </w:p>
    <w:p w14:paraId="7C6F8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 xml:space="preserve">四、危险废物去向 </w:t>
      </w:r>
    </w:p>
    <w:p w14:paraId="213DF8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委托</w:t>
      </w:r>
      <w:r>
        <w:rPr>
          <w:rFonts w:hint="eastAsia" w:ascii="Times New Roman" w:hAnsi="Times New Roman" w:eastAsia="宋体" w:cs="宋体"/>
          <w:color w:val="333333"/>
          <w:kern w:val="0"/>
          <w:sz w:val="24"/>
          <w:szCs w:val="24"/>
          <w:vertAlign w:val="baseline"/>
          <w:lang w:val="en-US" w:eastAsia="zh-CN" w:bidi="ar"/>
        </w:rPr>
        <w:t>山西国京固体废物处置有限公司处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333333"/>
          <w:kern w:val="0"/>
          <w:sz w:val="24"/>
          <w:szCs w:val="24"/>
          <w:vertAlign w:val="baseline"/>
          <w:lang w:val="en-US" w:eastAsia="zh-CN" w:bidi="ar"/>
        </w:rPr>
        <w:t>置</w:t>
      </w: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进行专业化处理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  <w:t>。</w:t>
      </w:r>
    </w:p>
    <w:p w14:paraId="05C2E4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  <w:t>长治日报印刷厂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 w:bidi="ar"/>
        </w:rPr>
        <w:t>危险废物污染环境防治责任信息公示栏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357"/>
        <w:gridCol w:w="1025"/>
        <w:gridCol w:w="1335"/>
        <w:gridCol w:w="1035"/>
        <w:gridCol w:w="1321"/>
        <w:gridCol w:w="1866"/>
      </w:tblGrid>
      <w:tr w14:paraId="412E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6530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96" w:type="pct"/>
            <w:vAlign w:val="center"/>
          </w:tcPr>
          <w:p w14:paraId="3B96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废物名称</w:t>
            </w:r>
          </w:p>
        </w:tc>
        <w:tc>
          <w:tcPr>
            <w:tcW w:w="601" w:type="pct"/>
            <w:vAlign w:val="center"/>
          </w:tcPr>
          <w:p w14:paraId="4E45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废物代码</w:t>
            </w:r>
          </w:p>
        </w:tc>
        <w:tc>
          <w:tcPr>
            <w:tcW w:w="783" w:type="pct"/>
            <w:vAlign w:val="center"/>
          </w:tcPr>
          <w:p w14:paraId="505D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废物类别</w:t>
            </w:r>
          </w:p>
        </w:tc>
        <w:tc>
          <w:tcPr>
            <w:tcW w:w="607" w:type="pct"/>
            <w:vAlign w:val="center"/>
          </w:tcPr>
          <w:p w14:paraId="6037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危险特性</w:t>
            </w:r>
          </w:p>
        </w:tc>
        <w:tc>
          <w:tcPr>
            <w:tcW w:w="775" w:type="pct"/>
            <w:vAlign w:val="center"/>
          </w:tcPr>
          <w:p w14:paraId="5439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产生量（吨）</w:t>
            </w:r>
          </w:p>
        </w:tc>
        <w:tc>
          <w:tcPr>
            <w:tcW w:w="1094" w:type="pct"/>
            <w:vAlign w:val="center"/>
          </w:tcPr>
          <w:p w14:paraId="2234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去向</w:t>
            </w:r>
          </w:p>
        </w:tc>
      </w:tr>
      <w:tr w14:paraId="4DF7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01CA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96" w:type="pct"/>
            <w:vAlign w:val="center"/>
          </w:tcPr>
          <w:p w14:paraId="0096F186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废油墨桶</w:t>
            </w:r>
          </w:p>
        </w:tc>
        <w:tc>
          <w:tcPr>
            <w:tcW w:w="601" w:type="pct"/>
            <w:vAlign w:val="center"/>
          </w:tcPr>
          <w:p w14:paraId="4F57BAE4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56EFBF72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6D0D7BA6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0E1F783A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650个</w:t>
            </w:r>
          </w:p>
        </w:tc>
        <w:tc>
          <w:tcPr>
            <w:tcW w:w="1094" w:type="pct"/>
            <w:vAlign w:val="center"/>
          </w:tcPr>
          <w:p w14:paraId="7EEE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厂家回收</w:t>
            </w:r>
          </w:p>
        </w:tc>
      </w:tr>
      <w:tr w14:paraId="4576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6AC9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96" w:type="pct"/>
            <w:vAlign w:val="center"/>
          </w:tcPr>
          <w:p w14:paraId="3A7FAEEB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废显影液</w:t>
            </w:r>
          </w:p>
        </w:tc>
        <w:tc>
          <w:tcPr>
            <w:tcW w:w="601" w:type="pct"/>
            <w:vAlign w:val="center"/>
          </w:tcPr>
          <w:p w14:paraId="4C8A6811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HW16</w:t>
            </w:r>
          </w:p>
        </w:tc>
        <w:tc>
          <w:tcPr>
            <w:tcW w:w="783" w:type="pct"/>
            <w:vAlign w:val="center"/>
          </w:tcPr>
          <w:p w14:paraId="7174F803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231-002-16</w:t>
            </w:r>
          </w:p>
        </w:tc>
        <w:tc>
          <w:tcPr>
            <w:tcW w:w="607" w:type="pct"/>
            <w:vAlign w:val="center"/>
          </w:tcPr>
          <w:p w14:paraId="316ABEB8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75" w:type="pct"/>
            <w:vAlign w:val="center"/>
          </w:tcPr>
          <w:p w14:paraId="6FCD12DD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1t</w:t>
            </w:r>
          </w:p>
        </w:tc>
        <w:tc>
          <w:tcPr>
            <w:tcW w:w="1094" w:type="pct"/>
            <w:vMerge w:val="restart"/>
            <w:vAlign w:val="center"/>
          </w:tcPr>
          <w:p w14:paraId="13D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山西国京固体废物处置有限公司</w:t>
            </w:r>
          </w:p>
        </w:tc>
      </w:tr>
      <w:tr w14:paraId="2260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7EA2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96" w:type="pct"/>
            <w:vAlign w:val="center"/>
          </w:tcPr>
          <w:p w14:paraId="0A46A08C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废润版液</w:t>
            </w:r>
          </w:p>
        </w:tc>
        <w:tc>
          <w:tcPr>
            <w:tcW w:w="601" w:type="pct"/>
            <w:vAlign w:val="center"/>
          </w:tcPr>
          <w:p w14:paraId="7730BECA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HW12</w:t>
            </w:r>
          </w:p>
        </w:tc>
        <w:tc>
          <w:tcPr>
            <w:tcW w:w="783" w:type="pct"/>
            <w:vAlign w:val="center"/>
          </w:tcPr>
          <w:p w14:paraId="57B6B291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264-013-12</w:t>
            </w:r>
          </w:p>
        </w:tc>
        <w:tc>
          <w:tcPr>
            <w:tcW w:w="607" w:type="pct"/>
            <w:vAlign w:val="center"/>
          </w:tcPr>
          <w:p w14:paraId="549D6D0E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75" w:type="pct"/>
            <w:vAlign w:val="center"/>
          </w:tcPr>
          <w:p w14:paraId="6E756C9C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05FE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985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0251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96" w:type="pct"/>
            <w:vAlign w:val="center"/>
          </w:tcPr>
          <w:p w14:paraId="4699D51A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废显影液桶</w:t>
            </w:r>
          </w:p>
        </w:tc>
        <w:tc>
          <w:tcPr>
            <w:tcW w:w="601" w:type="pct"/>
            <w:vAlign w:val="center"/>
          </w:tcPr>
          <w:p w14:paraId="708CA2A8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3CDCBFE6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7D6520A8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1A956E01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067F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5B4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1134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96" w:type="pct"/>
            <w:vAlign w:val="center"/>
          </w:tcPr>
          <w:p w14:paraId="6B86D0F6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废润版液桶</w:t>
            </w:r>
          </w:p>
        </w:tc>
        <w:tc>
          <w:tcPr>
            <w:tcW w:w="601" w:type="pct"/>
            <w:vAlign w:val="center"/>
          </w:tcPr>
          <w:p w14:paraId="16059F3F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14C83593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48A4A6A9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3ED9744A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4604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2D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0026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96" w:type="pct"/>
            <w:vAlign w:val="center"/>
          </w:tcPr>
          <w:p w14:paraId="4E200AD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废矿物油</w:t>
            </w:r>
          </w:p>
        </w:tc>
        <w:tc>
          <w:tcPr>
            <w:tcW w:w="601" w:type="pct"/>
            <w:vAlign w:val="center"/>
          </w:tcPr>
          <w:p w14:paraId="127DBACA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HW08</w:t>
            </w:r>
          </w:p>
        </w:tc>
        <w:tc>
          <w:tcPr>
            <w:tcW w:w="783" w:type="pct"/>
            <w:vAlign w:val="center"/>
          </w:tcPr>
          <w:p w14:paraId="41BDE538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900-249-08</w:t>
            </w:r>
          </w:p>
        </w:tc>
        <w:tc>
          <w:tcPr>
            <w:tcW w:w="607" w:type="pct"/>
            <w:vAlign w:val="center"/>
          </w:tcPr>
          <w:p w14:paraId="215A627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T，I</w:t>
            </w:r>
          </w:p>
        </w:tc>
        <w:tc>
          <w:tcPr>
            <w:tcW w:w="775" w:type="pct"/>
            <w:vAlign w:val="center"/>
          </w:tcPr>
          <w:p w14:paraId="005C4FEB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08A0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B09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554A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96" w:type="pct"/>
            <w:vAlign w:val="center"/>
          </w:tcPr>
          <w:p w14:paraId="06A21CF9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废棉纱</w:t>
            </w:r>
          </w:p>
        </w:tc>
        <w:tc>
          <w:tcPr>
            <w:tcW w:w="601" w:type="pct"/>
            <w:vAlign w:val="center"/>
          </w:tcPr>
          <w:p w14:paraId="5A5C918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6EB52DFA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434CD8A8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338132B5">
            <w:pPr>
              <w:pStyle w:val="9"/>
              <w:bidi w:val="0"/>
              <w:ind w:left="0" w:leftChars="0" w:right="0" w:rightChars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338C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FB9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52B7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96" w:type="pct"/>
            <w:vAlign w:val="center"/>
          </w:tcPr>
          <w:p w14:paraId="1CB6ACC8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废清洁剂</w:t>
            </w:r>
          </w:p>
        </w:tc>
        <w:tc>
          <w:tcPr>
            <w:tcW w:w="601" w:type="pct"/>
            <w:vAlign w:val="center"/>
          </w:tcPr>
          <w:p w14:paraId="013332E2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HW12</w:t>
            </w:r>
          </w:p>
        </w:tc>
        <w:tc>
          <w:tcPr>
            <w:tcW w:w="783" w:type="pct"/>
            <w:vAlign w:val="center"/>
          </w:tcPr>
          <w:p w14:paraId="76523A14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264-013-12</w:t>
            </w:r>
          </w:p>
        </w:tc>
        <w:tc>
          <w:tcPr>
            <w:tcW w:w="607" w:type="pct"/>
            <w:vAlign w:val="center"/>
          </w:tcPr>
          <w:p w14:paraId="637BBC7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75" w:type="pct"/>
            <w:vAlign w:val="center"/>
          </w:tcPr>
          <w:p w14:paraId="28F69BE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293F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775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5A17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96" w:type="pct"/>
            <w:vAlign w:val="center"/>
          </w:tcPr>
          <w:p w14:paraId="46AF352F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废清洁剂桶</w:t>
            </w:r>
          </w:p>
        </w:tc>
        <w:tc>
          <w:tcPr>
            <w:tcW w:w="601" w:type="pct"/>
            <w:vAlign w:val="center"/>
          </w:tcPr>
          <w:p w14:paraId="77907A98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7797D69D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0CB99BF0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1640643D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1F83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13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0B09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96" w:type="pct"/>
            <w:vAlign w:val="center"/>
          </w:tcPr>
          <w:p w14:paraId="768A6029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废催化剂</w:t>
            </w:r>
          </w:p>
        </w:tc>
        <w:tc>
          <w:tcPr>
            <w:tcW w:w="601" w:type="pct"/>
            <w:vAlign w:val="center"/>
          </w:tcPr>
          <w:p w14:paraId="36368029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HW50</w:t>
            </w:r>
          </w:p>
        </w:tc>
        <w:tc>
          <w:tcPr>
            <w:tcW w:w="783" w:type="pct"/>
            <w:vAlign w:val="center"/>
          </w:tcPr>
          <w:p w14:paraId="617F8589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261-152-50</w:t>
            </w:r>
          </w:p>
        </w:tc>
        <w:tc>
          <w:tcPr>
            <w:tcW w:w="607" w:type="pct"/>
            <w:vAlign w:val="center"/>
          </w:tcPr>
          <w:p w14:paraId="5F753B0D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75" w:type="pct"/>
            <w:vAlign w:val="center"/>
          </w:tcPr>
          <w:p w14:paraId="76299EE3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536D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F6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490D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96" w:type="pct"/>
            <w:vAlign w:val="center"/>
          </w:tcPr>
          <w:p w14:paraId="7B81B34E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废活性炭</w:t>
            </w:r>
          </w:p>
        </w:tc>
        <w:tc>
          <w:tcPr>
            <w:tcW w:w="601" w:type="pct"/>
            <w:vAlign w:val="center"/>
          </w:tcPr>
          <w:p w14:paraId="62C3485D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289E2FAB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900-039-49</w:t>
            </w:r>
          </w:p>
        </w:tc>
        <w:tc>
          <w:tcPr>
            <w:tcW w:w="607" w:type="pct"/>
            <w:vAlign w:val="center"/>
          </w:tcPr>
          <w:p w14:paraId="0EE282D3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775" w:type="pct"/>
            <w:vAlign w:val="center"/>
          </w:tcPr>
          <w:p w14:paraId="73D37AAB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0A2F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17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3495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96" w:type="pct"/>
            <w:vAlign w:val="center"/>
          </w:tcPr>
          <w:p w14:paraId="6F6E8F4B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废过滤棉</w:t>
            </w:r>
          </w:p>
        </w:tc>
        <w:tc>
          <w:tcPr>
            <w:tcW w:w="601" w:type="pct"/>
            <w:vAlign w:val="center"/>
          </w:tcPr>
          <w:p w14:paraId="0CA9B2E2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0F2DA815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17A9E19D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1E5953B4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5492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BD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" w:type="pct"/>
            <w:vAlign w:val="center"/>
          </w:tcPr>
          <w:p w14:paraId="207A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96" w:type="pct"/>
            <w:vAlign w:val="center"/>
          </w:tcPr>
          <w:p w14:paraId="7A641EC7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冲版废水残渣</w:t>
            </w:r>
          </w:p>
        </w:tc>
        <w:tc>
          <w:tcPr>
            <w:tcW w:w="601" w:type="pct"/>
            <w:vAlign w:val="center"/>
          </w:tcPr>
          <w:p w14:paraId="3FE4D4C7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HW49</w:t>
            </w:r>
          </w:p>
        </w:tc>
        <w:tc>
          <w:tcPr>
            <w:tcW w:w="783" w:type="pct"/>
            <w:vAlign w:val="center"/>
          </w:tcPr>
          <w:p w14:paraId="1FCD485B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900-041-49</w:t>
            </w:r>
          </w:p>
        </w:tc>
        <w:tc>
          <w:tcPr>
            <w:tcW w:w="607" w:type="pct"/>
            <w:vAlign w:val="center"/>
          </w:tcPr>
          <w:p w14:paraId="36BBA9F3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T/In</w:t>
            </w:r>
          </w:p>
        </w:tc>
        <w:tc>
          <w:tcPr>
            <w:tcW w:w="775" w:type="pct"/>
            <w:vAlign w:val="center"/>
          </w:tcPr>
          <w:p w14:paraId="7CFAC644">
            <w:pPr>
              <w:pStyle w:val="9"/>
              <w:bidi w:val="0"/>
              <w:ind w:left="0" w:leftChars="0" w:right="0" w:rightChars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0.5t</w:t>
            </w:r>
          </w:p>
        </w:tc>
        <w:tc>
          <w:tcPr>
            <w:tcW w:w="1094" w:type="pct"/>
            <w:vMerge w:val="continue"/>
            <w:tcBorders/>
            <w:vAlign w:val="center"/>
          </w:tcPr>
          <w:p w14:paraId="1CF5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2C79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字魂正文宋楷">
    <w:panose1 w:val="00000500000000000000"/>
    <w:charset w:val="86"/>
    <w:family w:val="auto"/>
    <w:pitch w:val="default"/>
    <w:sig w:usb0="8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mRkZDlhNTZiNjc5YTJlOTYzMzM1N2RhYThjOGIifQ=="/>
  </w:docVars>
  <w:rsids>
    <w:rsidRoot w:val="32916D9F"/>
    <w:rsid w:val="195C14A3"/>
    <w:rsid w:val="2B9D609C"/>
    <w:rsid w:val="2FD524E2"/>
    <w:rsid w:val="32916D9F"/>
    <w:rsid w:val="37897BF8"/>
    <w:rsid w:val="434169CC"/>
    <w:rsid w:val="69E5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 w:firstLineChars="0"/>
      <w:jc w:val="center"/>
    </w:pPr>
    <w:rPr>
      <w:rFonts w:hint="default" w:ascii="Times New Roman" w:hAnsi="Times New Roman" w:eastAsia="宋体" w:cs="字魂正文宋楷"/>
      <w:kern w:val="2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basedOn w:val="7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adjustRightInd w:val="0"/>
      <w:textAlignment w:val="baseline"/>
    </w:pPr>
    <w:rPr>
      <w:rFonts w:ascii="宋体" w:eastAsia="Times New Roman"/>
      <w:kern w:val="0"/>
      <w:sz w:val="28"/>
      <w:szCs w:val="24"/>
    </w:rPr>
  </w:style>
  <w:style w:type="paragraph" w:customStyle="1" w:styleId="8">
    <w:name w:val="Char Char Char Char Char Char1 Char Char Char Char"/>
    <w:basedOn w:val="1"/>
    <w:next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paragraph" w:customStyle="1" w:styleId="9">
    <w:name w:val="题注文字"/>
    <w:basedOn w:val="2"/>
    <w:autoRedefine/>
    <w:qFormat/>
    <w:uiPriority w:val="0"/>
    <w:pPr>
      <w:widowControl/>
    </w:pPr>
    <w:rPr>
      <w:rFonts w:cs="Times New Roman"/>
      <w:bCs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1213</Characters>
  <Lines>0</Lines>
  <Paragraphs>0</Paragraphs>
  <TotalTime>1</TotalTime>
  <ScaleCrop>false</ScaleCrop>
  <LinksUpToDate>false</LinksUpToDate>
  <CharactersWithSpaces>1227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2022-05-20T06:37:00Z</dcterms:created>
  <dc:creator>蓝朗</dc:creator>
  <cp:lastModifiedBy>A personゞ</cp:lastModifiedBy>
  <dcterms:modified xsi:type="dcterms:W3CDTF">2024-07-31T07:46:44Z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C84E78372CAF47EA973D63ACDCF54735_13</vt:lpwstr>
  </property>
</Properties>
</file>